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A5" w:rsidRDefault="00D71989" w:rsidP="00D71989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BOOK TALK QTR 2</w:t>
      </w:r>
    </w:p>
    <w:p w:rsidR="00D71989" w:rsidRPr="00D71989" w:rsidRDefault="00D71989" w:rsidP="00D71989">
      <w:pPr>
        <w:spacing w:after="0"/>
        <w:jc w:val="center"/>
        <w:rPr>
          <w:b/>
          <w:sz w:val="32"/>
          <w:szCs w:val="32"/>
        </w:rPr>
      </w:pPr>
      <w:r w:rsidRPr="00D71989">
        <w:rPr>
          <w:b/>
          <w:sz w:val="32"/>
          <w:szCs w:val="32"/>
        </w:rPr>
        <w:t>Summative Assessment</w:t>
      </w:r>
    </w:p>
    <w:p w:rsidR="001E37DD" w:rsidRPr="001E37DD" w:rsidRDefault="001E37DD" w:rsidP="004C6D29">
      <w:pPr>
        <w:spacing w:after="0" w:line="240" w:lineRule="auto"/>
        <w:rPr>
          <w:b/>
          <w:sz w:val="24"/>
          <w:szCs w:val="24"/>
        </w:rPr>
      </w:pPr>
      <w:r w:rsidRPr="001E37DD">
        <w:rPr>
          <w:b/>
          <w:sz w:val="28"/>
          <w:szCs w:val="28"/>
        </w:rPr>
        <w:t>Standards</w:t>
      </w:r>
    </w:p>
    <w:p w:rsidR="00870A72" w:rsidRDefault="00870A72" w:rsidP="004C6D29">
      <w:pPr>
        <w:spacing w:after="0" w:line="240" w:lineRule="auto"/>
      </w:pPr>
      <w:proofErr w:type="gramStart"/>
      <w:r>
        <w:t>8.L.1</w:t>
      </w:r>
      <w:proofErr w:type="gramEnd"/>
      <w:r>
        <w:t>, 8.I.1</w:t>
      </w:r>
      <w:r w:rsidR="001E37DD">
        <w:t xml:space="preserve">: </w:t>
      </w:r>
      <w:r>
        <w:t>Cite the textual evidence that most strongly supports an analysis of what the text says explicitly as well as</w:t>
      </w:r>
      <w:r w:rsidR="00B17BA5">
        <w:t xml:space="preserve"> inferences drawn from the text; </w:t>
      </w:r>
      <w:r w:rsidR="00C85379">
        <w:t xml:space="preserve"> </w:t>
      </w:r>
      <w:r>
        <w:t xml:space="preserve">8.L.10, 8.I.10: By the end of the year, read and comprehend a variety of literature and non-fiction </w:t>
      </w:r>
      <w:r w:rsidR="00B17BA5">
        <w:t xml:space="preserve">independently and proficiently; </w:t>
      </w:r>
      <w:r>
        <w:t>8.SL.4:  Present claims in a focused, coherent manner with relevant evidence, sound valid reasoning, and well-chosen details; use appropriate eye contact, adequate volume, and clear pronunciation.</w:t>
      </w: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7BA5" w:rsidTr="00B17BA5">
        <w:tc>
          <w:tcPr>
            <w:tcW w:w="4675" w:type="dxa"/>
          </w:tcPr>
          <w:p w:rsidR="00B17BA5" w:rsidRPr="00522177" w:rsidRDefault="00B17BA5" w:rsidP="00B17BA5">
            <w:pPr>
              <w:rPr>
                <w:b/>
              </w:rPr>
            </w:pPr>
            <w:r w:rsidRPr="00522177">
              <w:rPr>
                <w:b/>
              </w:rPr>
              <w:t>Quarter One</w:t>
            </w:r>
          </w:p>
          <w:p w:rsidR="00B17BA5" w:rsidRDefault="00B17BA5" w:rsidP="00B17BA5">
            <w:r>
              <w:t>2 books--1 fiction; 1 non-fiction</w:t>
            </w:r>
          </w:p>
          <w:p w:rsidR="00B17BA5" w:rsidRDefault="00B17BA5" w:rsidP="00B17BA5">
            <w:r>
              <w:t>Must have a hero who is facing a challenge</w:t>
            </w:r>
          </w:p>
        </w:tc>
        <w:tc>
          <w:tcPr>
            <w:tcW w:w="4675" w:type="dxa"/>
          </w:tcPr>
          <w:p w:rsidR="00B17BA5" w:rsidRDefault="00B17BA5" w:rsidP="00B17BA5">
            <w:pPr>
              <w:rPr>
                <w:b/>
              </w:rPr>
            </w:pPr>
            <w:r>
              <w:rPr>
                <w:b/>
              </w:rPr>
              <w:t>Quarter Two</w:t>
            </w:r>
          </w:p>
          <w:p w:rsidR="00B17BA5" w:rsidRPr="0020538C" w:rsidRDefault="00B17BA5" w:rsidP="00B17BA5">
            <w:r>
              <w:t>2 books – Science Fiction novel</w:t>
            </w:r>
          </w:p>
          <w:p w:rsidR="00B17BA5" w:rsidRPr="005360D4" w:rsidRDefault="00B17BA5" w:rsidP="00B17BA5">
            <w:pPr>
              <w:rPr>
                <w:i/>
              </w:rPr>
            </w:pPr>
            <w:r>
              <w:t xml:space="preserve">Assigned novel: </w:t>
            </w:r>
            <w:r>
              <w:rPr>
                <w:i/>
              </w:rPr>
              <w:t xml:space="preserve">The Giver </w:t>
            </w:r>
            <w:r>
              <w:t xml:space="preserve"> or </w:t>
            </w:r>
            <w:r>
              <w:rPr>
                <w:i/>
              </w:rPr>
              <w:t>Fahrenheit 451</w:t>
            </w:r>
          </w:p>
        </w:tc>
      </w:tr>
      <w:tr w:rsidR="00B17BA5" w:rsidTr="00B17BA5">
        <w:tc>
          <w:tcPr>
            <w:tcW w:w="4675" w:type="dxa"/>
          </w:tcPr>
          <w:p w:rsidR="00B17BA5" w:rsidRDefault="00B17BA5" w:rsidP="00B17BA5">
            <w:pPr>
              <w:rPr>
                <w:b/>
              </w:rPr>
            </w:pPr>
            <w:r>
              <w:rPr>
                <w:b/>
              </w:rPr>
              <w:t>Quarter Three</w:t>
            </w:r>
          </w:p>
          <w:p w:rsidR="00B17BA5" w:rsidRDefault="00B17BA5" w:rsidP="00B17BA5">
            <w:r>
              <w:t>2 books - 1 fiction; 1 non-fiction</w:t>
            </w:r>
          </w:p>
          <w:p w:rsidR="00B17BA5" w:rsidRPr="0020538C" w:rsidRDefault="00B17BA5" w:rsidP="00B17BA5">
            <w:r>
              <w:t>A hero who makes a difference in the world</w:t>
            </w:r>
          </w:p>
        </w:tc>
        <w:tc>
          <w:tcPr>
            <w:tcW w:w="4675" w:type="dxa"/>
          </w:tcPr>
          <w:p w:rsidR="00B17BA5" w:rsidRDefault="00B17BA5" w:rsidP="00B17BA5">
            <w:pPr>
              <w:rPr>
                <w:b/>
              </w:rPr>
            </w:pPr>
            <w:r>
              <w:rPr>
                <w:b/>
              </w:rPr>
              <w:t>Quarter Four</w:t>
            </w:r>
          </w:p>
          <w:p w:rsidR="00B17BA5" w:rsidRDefault="00B17BA5" w:rsidP="00B17BA5">
            <w:r>
              <w:t>2 books - Fiction or non-fiction</w:t>
            </w:r>
          </w:p>
          <w:p w:rsidR="00B17BA5" w:rsidRPr="0020538C" w:rsidRDefault="00B17BA5" w:rsidP="00B17BA5">
            <w:r>
              <w:t>Humorous</w:t>
            </w:r>
          </w:p>
        </w:tc>
      </w:tr>
    </w:tbl>
    <w:p w:rsidR="00870A72" w:rsidRDefault="00870A72" w:rsidP="004C6D29">
      <w:pPr>
        <w:spacing w:after="0" w:line="240" w:lineRule="auto"/>
      </w:pPr>
    </w:p>
    <w:p w:rsidR="00B17BA5" w:rsidRDefault="00B17BA5" w:rsidP="00B17BA5">
      <w:pPr>
        <w:spacing w:after="0"/>
        <w:rPr>
          <w:b/>
          <w:sz w:val="24"/>
          <w:szCs w:val="24"/>
        </w:rPr>
      </w:pPr>
    </w:p>
    <w:p w:rsidR="00B17BA5" w:rsidRDefault="00B17BA5" w:rsidP="00B17BA5">
      <w:pPr>
        <w:spacing w:after="0"/>
        <w:rPr>
          <w:b/>
          <w:sz w:val="24"/>
          <w:szCs w:val="24"/>
        </w:rPr>
      </w:pPr>
    </w:p>
    <w:p w:rsidR="00B17BA5" w:rsidRDefault="00B17BA5" w:rsidP="00B17BA5">
      <w:pPr>
        <w:spacing w:after="0"/>
        <w:rPr>
          <w:b/>
          <w:sz w:val="24"/>
          <w:szCs w:val="24"/>
        </w:rPr>
      </w:pPr>
    </w:p>
    <w:p w:rsidR="00B17BA5" w:rsidRDefault="00B17BA5" w:rsidP="00B17BA5">
      <w:pPr>
        <w:spacing w:after="0"/>
        <w:rPr>
          <w:b/>
          <w:sz w:val="24"/>
          <w:szCs w:val="24"/>
        </w:rPr>
      </w:pPr>
    </w:p>
    <w:p w:rsidR="00B17BA5" w:rsidRDefault="00B17BA5" w:rsidP="00B17BA5">
      <w:pPr>
        <w:spacing w:after="0"/>
        <w:rPr>
          <w:b/>
          <w:sz w:val="24"/>
          <w:szCs w:val="24"/>
        </w:rPr>
      </w:pPr>
    </w:p>
    <w:p w:rsidR="00B17BA5" w:rsidRDefault="00B17BA5" w:rsidP="00B17B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Directions:</w:t>
      </w:r>
    </w:p>
    <w:p w:rsidR="00B17BA5" w:rsidRPr="00B17BA5" w:rsidRDefault="00B17BA5" w:rsidP="00B17BA5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t>Sign up for 1 book talk this quarter.</w:t>
      </w:r>
    </w:p>
    <w:p w:rsidR="00C85379" w:rsidRDefault="001E37DD" w:rsidP="00870A72">
      <w:pPr>
        <w:pStyle w:val="ListParagraph"/>
        <w:numPr>
          <w:ilvl w:val="0"/>
          <w:numId w:val="8"/>
        </w:numPr>
        <w:spacing w:line="240" w:lineRule="auto"/>
      </w:pPr>
      <w:r>
        <w:t xml:space="preserve">Choose an </w:t>
      </w:r>
      <w:r w:rsidRPr="005360D4">
        <w:rPr>
          <w:u w:val="single"/>
        </w:rPr>
        <w:t>appropriate grade level book</w:t>
      </w:r>
      <w:r w:rsidR="00870A72">
        <w:t xml:space="preserve"> (nothing too easy) and be responsible for your book.</w:t>
      </w:r>
    </w:p>
    <w:p w:rsidR="001E37DD" w:rsidRDefault="00C85379" w:rsidP="00870A72">
      <w:pPr>
        <w:pStyle w:val="ListParagraph"/>
        <w:numPr>
          <w:ilvl w:val="0"/>
          <w:numId w:val="8"/>
        </w:numPr>
        <w:spacing w:line="240" w:lineRule="auto"/>
      </w:pPr>
      <w:r>
        <w:t xml:space="preserve">SHOW ME </w:t>
      </w:r>
      <w:proofErr w:type="gramStart"/>
      <w:r>
        <w:t>YOUR</w:t>
      </w:r>
      <w:proofErr w:type="gramEnd"/>
      <w:r>
        <w:t xml:space="preserve"> BOOK AND GET APPROVAL.</w:t>
      </w:r>
    </w:p>
    <w:p w:rsidR="001E37DD" w:rsidRDefault="001E37DD" w:rsidP="006A510A">
      <w:pPr>
        <w:pStyle w:val="ListParagraph"/>
        <w:numPr>
          <w:ilvl w:val="0"/>
          <w:numId w:val="8"/>
        </w:numPr>
        <w:spacing w:line="240" w:lineRule="auto"/>
      </w:pPr>
      <w:r>
        <w:t>Choose a book that fits the theme</w:t>
      </w:r>
      <w:r w:rsidR="00870A72">
        <w:t>; it can be from an electronic book reader.</w:t>
      </w:r>
      <w:r w:rsidR="00C85379">
        <w:t xml:space="preserve"> </w:t>
      </w:r>
    </w:p>
    <w:p w:rsidR="00522177" w:rsidRDefault="001E37DD" w:rsidP="00182050">
      <w:pPr>
        <w:pStyle w:val="ListParagraph"/>
        <w:numPr>
          <w:ilvl w:val="0"/>
          <w:numId w:val="8"/>
        </w:numPr>
        <w:spacing w:line="240" w:lineRule="auto"/>
      </w:pPr>
      <w:r>
        <w:t>Read ev</w:t>
      </w:r>
      <w:r w:rsidR="00C85379">
        <w:t>ery day for 20-30 minutes.</w:t>
      </w:r>
    </w:p>
    <w:p w:rsidR="00B17BA5" w:rsidRDefault="00B17BA5" w:rsidP="00B17BA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Rewrite the script into a short essay </w:t>
      </w:r>
      <w:r>
        <w:t xml:space="preserve">with paragraphs </w:t>
      </w:r>
      <w:r>
        <w:t xml:space="preserve">written neatly on filler paper in ink, typed, or emailed to </w:t>
      </w:r>
      <w:hyperlink r:id="rId6" w:history="1">
        <w:r w:rsidRPr="00986A08">
          <w:rPr>
            <w:rStyle w:val="Hyperlink"/>
          </w:rPr>
          <w:t>mrsgazmenstook@gmail.com</w:t>
        </w:r>
      </w:hyperlink>
      <w:r>
        <w:t>.</w:t>
      </w:r>
    </w:p>
    <w:p w:rsidR="00B17BA5" w:rsidRDefault="00B17BA5" w:rsidP="00B17BA5">
      <w:pPr>
        <w:pStyle w:val="ListParagraph"/>
        <w:numPr>
          <w:ilvl w:val="0"/>
          <w:numId w:val="8"/>
        </w:numPr>
        <w:spacing w:after="0" w:line="240" w:lineRule="auto"/>
      </w:pPr>
      <w:r>
        <w:t>PRACTICE</w:t>
      </w:r>
      <w:r>
        <w:t xml:space="preserve"> the script without looking at your paper, check the rubric, and time yourself so it’s 1-2 min.</w:t>
      </w:r>
    </w:p>
    <w:p w:rsidR="00B17BA5" w:rsidRDefault="001E37DD" w:rsidP="00B17BA5">
      <w:pPr>
        <w:pStyle w:val="ListParagraph"/>
        <w:numPr>
          <w:ilvl w:val="0"/>
          <w:numId w:val="8"/>
        </w:numPr>
        <w:spacing w:line="240" w:lineRule="auto"/>
      </w:pPr>
      <w:r>
        <w:t>Bring your script and your book</w:t>
      </w:r>
      <w:r w:rsidR="00B17BA5">
        <w:t xml:space="preserve"> on the day of the book talk</w:t>
      </w:r>
      <w:r w:rsidR="005360D4">
        <w:t xml:space="preserve">; </w:t>
      </w:r>
      <w:r>
        <w:t>Turn in your script after your book talk</w:t>
      </w:r>
      <w:r w:rsidR="00242EE3">
        <w:t>.</w:t>
      </w:r>
    </w:p>
    <w:p w:rsidR="00C85379" w:rsidRDefault="00C85379" w:rsidP="00B17BA5">
      <w:pPr>
        <w:pStyle w:val="ListParagraph"/>
        <w:numPr>
          <w:ilvl w:val="0"/>
          <w:numId w:val="8"/>
        </w:numPr>
        <w:spacing w:line="240" w:lineRule="auto"/>
      </w:pPr>
      <w:r w:rsidRPr="00B17BA5">
        <w:rPr>
          <w:b/>
        </w:rPr>
        <w:t>PARENT SIGNATURE REQUIRED HERE</w:t>
      </w:r>
      <w:r>
        <w:t xml:space="preserve">:  </w:t>
      </w:r>
      <w:r w:rsidRPr="00B17BA5">
        <w:rPr>
          <w:u w:val="single"/>
        </w:rPr>
        <w:tab/>
      </w:r>
      <w:r w:rsidRPr="00B17BA5">
        <w:rPr>
          <w:u w:val="single"/>
        </w:rPr>
        <w:tab/>
      </w:r>
      <w:r w:rsidRPr="00B17BA5">
        <w:rPr>
          <w:u w:val="single"/>
        </w:rPr>
        <w:tab/>
      </w:r>
      <w:r w:rsidRPr="00B17BA5">
        <w:rPr>
          <w:u w:val="single"/>
        </w:rPr>
        <w:tab/>
      </w:r>
      <w:r w:rsidRPr="00B17BA5">
        <w:rPr>
          <w:u w:val="single"/>
        </w:rPr>
        <w:tab/>
      </w:r>
      <w:r w:rsidRPr="00B17BA5">
        <w:rPr>
          <w:u w:val="single"/>
        </w:rPr>
        <w:tab/>
      </w:r>
    </w:p>
    <w:p w:rsidR="00B17BA5" w:rsidRDefault="00B17BA5" w:rsidP="00B17BA5">
      <w:pPr>
        <w:pStyle w:val="ListParagraph"/>
        <w:spacing w:after="0" w:line="240" w:lineRule="auto"/>
        <w:rPr>
          <w:b/>
        </w:rPr>
      </w:pPr>
      <w:proofErr w:type="gramStart"/>
      <w:r>
        <w:t>t</w:t>
      </w:r>
      <w:r w:rsidR="00C85379">
        <w:t>o</w:t>
      </w:r>
      <w:proofErr w:type="gramEnd"/>
      <w:r w:rsidR="00C85379">
        <w:t xml:space="preserve"> verify that student has been reading consistently and has practiced the speech according to the rubric below.  </w:t>
      </w:r>
      <w:r w:rsidR="00C85379" w:rsidRPr="00C85379">
        <w:rPr>
          <w:b/>
        </w:rPr>
        <w:t>STUDENTS WILL NOT BE ABLE TO GIVE THEIR BOOK TALK SPEECH WITHOUT A PARENT SIGNATURE.</w:t>
      </w:r>
    </w:p>
    <w:p w:rsidR="004F76BF" w:rsidRPr="00B17BA5" w:rsidRDefault="006C56C6" w:rsidP="00B17BA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Extra credit</w:t>
      </w:r>
      <w:r w:rsidR="007C295A">
        <w:t xml:space="preserve"> </w:t>
      </w:r>
      <w:r w:rsidR="007C295A" w:rsidRPr="00B17BA5">
        <w:rPr>
          <w:sz w:val="20"/>
          <w:szCs w:val="20"/>
        </w:rPr>
        <w:t>(optional)</w:t>
      </w:r>
      <w:r>
        <w:t>: Draw a scene or cover of the book, neatly colored and illustrated on 8 ½” blank paper.</w:t>
      </w:r>
    </w:p>
    <w:p w:rsidR="005360D4" w:rsidRPr="00B17BA5" w:rsidRDefault="00242EE3" w:rsidP="00B17BA5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R</w:t>
      </w:r>
      <w:r w:rsidR="005360D4" w:rsidRPr="005360D4">
        <w:rPr>
          <w:b/>
          <w:sz w:val="24"/>
          <w:szCs w:val="24"/>
        </w:rPr>
        <w:t>ubric</w:t>
      </w:r>
    </w:p>
    <w:tbl>
      <w:tblPr>
        <w:tblStyle w:val="TableGrid"/>
        <w:tblpPr w:leftFromText="180" w:rightFromText="180" w:vertAnchor="text" w:horzAnchor="margin" w:tblpX="-95" w:tblpY="257"/>
        <w:tblW w:w="10980" w:type="dxa"/>
        <w:tblLayout w:type="fixed"/>
        <w:tblLook w:val="01E0" w:firstRow="1" w:lastRow="1" w:firstColumn="1" w:lastColumn="1" w:noHBand="0" w:noVBand="0"/>
      </w:tblPr>
      <w:tblGrid>
        <w:gridCol w:w="985"/>
        <w:gridCol w:w="3330"/>
        <w:gridCol w:w="3330"/>
        <w:gridCol w:w="3335"/>
      </w:tblGrid>
      <w:tr w:rsidR="0001584D" w:rsidRPr="005360D4" w:rsidTr="00782833">
        <w:tc>
          <w:tcPr>
            <w:tcW w:w="985" w:type="dxa"/>
          </w:tcPr>
          <w:p w:rsidR="006C56C6" w:rsidRPr="005360D4" w:rsidRDefault="006C56C6" w:rsidP="006C56C6"/>
        </w:tc>
        <w:tc>
          <w:tcPr>
            <w:tcW w:w="3330" w:type="dxa"/>
          </w:tcPr>
          <w:p w:rsidR="006C56C6" w:rsidRPr="005360D4" w:rsidRDefault="006C56C6" w:rsidP="006C56C6">
            <w:pPr>
              <w:jc w:val="center"/>
              <w:rPr>
                <w:b/>
              </w:rPr>
            </w:pPr>
            <w:r w:rsidRPr="005360D4">
              <w:rPr>
                <w:b/>
              </w:rPr>
              <w:t>Exceeds</w:t>
            </w:r>
          </w:p>
        </w:tc>
        <w:tc>
          <w:tcPr>
            <w:tcW w:w="3330" w:type="dxa"/>
          </w:tcPr>
          <w:p w:rsidR="006C56C6" w:rsidRPr="005360D4" w:rsidRDefault="006C56C6" w:rsidP="006C56C6">
            <w:pPr>
              <w:jc w:val="center"/>
              <w:rPr>
                <w:b/>
              </w:rPr>
            </w:pPr>
            <w:r w:rsidRPr="005360D4">
              <w:rPr>
                <w:b/>
              </w:rPr>
              <w:t>Meets</w:t>
            </w:r>
          </w:p>
        </w:tc>
        <w:tc>
          <w:tcPr>
            <w:tcW w:w="3335" w:type="dxa"/>
          </w:tcPr>
          <w:p w:rsidR="006C56C6" w:rsidRPr="005360D4" w:rsidRDefault="006C56C6" w:rsidP="006C56C6">
            <w:pPr>
              <w:jc w:val="center"/>
              <w:rPr>
                <w:b/>
              </w:rPr>
            </w:pPr>
            <w:r w:rsidRPr="005360D4">
              <w:rPr>
                <w:b/>
              </w:rPr>
              <w:t>Approaches</w:t>
            </w:r>
          </w:p>
        </w:tc>
      </w:tr>
      <w:tr w:rsidR="0001584D" w:rsidRPr="005360D4" w:rsidTr="00782833">
        <w:tc>
          <w:tcPr>
            <w:tcW w:w="985" w:type="dxa"/>
          </w:tcPr>
          <w:p w:rsidR="006C56C6" w:rsidRPr="005360D4" w:rsidRDefault="006C56C6" w:rsidP="006C56C6">
            <w:pPr>
              <w:rPr>
                <w:b/>
              </w:rPr>
            </w:pPr>
          </w:p>
          <w:p w:rsidR="006C56C6" w:rsidRDefault="006C56C6" w:rsidP="006C56C6">
            <w:pPr>
              <w:rPr>
                <w:b/>
              </w:rPr>
            </w:pPr>
            <w:r w:rsidRPr="005360D4">
              <w:rPr>
                <w:b/>
              </w:rPr>
              <w:t>Content</w:t>
            </w:r>
          </w:p>
          <w:p w:rsidR="00242EE3" w:rsidRPr="005360D4" w:rsidRDefault="00242EE3" w:rsidP="006C56C6">
            <w:pPr>
              <w:rPr>
                <w:b/>
              </w:rPr>
            </w:pPr>
            <w:r>
              <w:rPr>
                <w:b/>
              </w:rPr>
              <w:t>10 pts.</w:t>
            </w:r>
          </w:p>
          <w:p w:rsidR="006C56C6" w:rsidRPr="005360D4" w:rsidRDefault="006C56C6" w:rsidP="006C56C6">
            <w:pPr>
              <w:rPr>
                <w:b/>
              </w:rPr>
            </w:pPr>
          </w:p>
          <w:p w:rsidR="006C56C6" w:rsidRPr="005360D4" w:rsidRDefault="006C56C6" w:rsidP="006C56C6">
            <w:pPr>
              <w:rPr>
                <w:b/>
              </w:rPr>
            </w:pPr>
          </w:p>
        </w:tc>
        <w:tc>
          <w:tcPr>
            <w:tcW w:w="3330" w:type="dxa"/>
          </w:tcPr>
          <w:p w:rsidR="006C56C6" w:rsidRPr="005360D4" w:rsidRDefault="006C56C6" w:rsidP="005360D4">
            <w:r w:rsidRPr="005360D4">
              <w:t xml:space="preserve">-Contains all parts of the script; examples/evidence </w:t>
            </w:r>
            <w:r w:rsidRPr="00C85379">
              <w:rPr>
                <w:u w:val="single"/>
              </w:rPr>
              <w:t>clearly</w:t>
            </w:r>
            <w:r w:rsidRPr="005360D4">
              <w:t xml:space="preserve"> support claims; understanding of the hero’s archetype is clearly shown.</w:t>
            </w:r>
            <w:r w:rsidR="005360D4">
              <w:t xml:space="preserve"> Avoids Auto 0 errors.</w:t>
            </w:r>
          </w:p>
        </w:tc>
        <w:tc>
          <w:tcPr>
            <w:tcW w:w="3330" w:type="dxa"/>
          </w:tcPr>
          <w:p w:rsidR="006C56C6" w:rsidRPr="005360D4" w:rsidRDefault="006C56C6" w:rsidP="00C85379">
            <w:r w:rsidRPr="005360D4">
              <w:t xml:space="preserve">-Contains most parts of the script; most examples/evidence support claims; understanding of the hero’s archetype is </w:t>
            </w:r>
            <w:r w:rsidR="005360D4">
              <w:t>proficient; Avoids Auto 0 errors.</w:t>
            </w:r>
          </w:p>
        </w:tc>
        <w:tc>
          <w:tcPr>
            <w:tcW w:w="3335" w:type="dxa"/>
          </w:tcPr>
          <w:p w:rsidR="006C56C6" w:rsidRPr="005360D4" w:rsidRDefault="006C56C6" w:rsidP="00C85379">
            <w:r w:rsidRPr="005360D4">
              <w:t>-Missing major parts of the script; examples/evidence show a lack of understanding of the hero’s archetype</w:t>
            </w:r>
            <w:r w:rsidR="00C85379">
              <w:t>.</w:t>
            </w:r>
          </w:p>
        </w:tc>
      </w:tr>
      <w:tr w:rsidR="0001584D" w:rsidRPr="005360D4" w:rsidTr="00782833">
        <w:tc>
          <w:tcPr>
            <w:tcW w:w="985" w:type="dxa"/>
          </w:tcPr>
          <w:p w:rsidR="006C56C6" w:rsidRPr="005360D4" w:rsidRDefault="006C56C6" w:rsidP="006C56C6">
            <w:pPr>
              <w:rPr>
                <w:b/>
              </w:rPr>
            </w:pPr>
          </w:p>
          <w:p w:rsidR="00242EE3" w:rsidRDefault="006C56C6" w:rsidP="00242EE3">
            <w:pPr>
              <w:rPr>
                <w:b/>
              </w:rPr>
            </w:pPr>
            <w:r w:rsidRPr="005360D4">
              <w:rPr>
                <w:b/>
              </w:rPr>
              <w:t>Oral Delivery</w:t>
            </w:r>
          </w:p>
          <w:p w:rsidR="00242EE3" w:rsidRPr="00242EE3" w:rsidRDefault="00242EE3" w:rsidP="00242EE3">
            <w:pPr>
              <w:rPr>
                <w:b/>
              </w:rPr>
            </w:pPr>
            <w:r>
              <w:rPr>
                <w:b/>
              </w:rPr>
              <w:t>10 pts.</w:t>
            </w:r>
          </w:p>
          <w:p w:rsidR="006C56C6" w:rsidRPr="005360D4" w:rsidRDefault="006C56C6" w:rsidP="006C56C6">
            <w:pPr>
              <w:rPr>
                <w:b/>
              </w:rPr>
            </w:pPr>
          </w:p>
          <w:p w:rsidR="006C56C6" w:rsidRPr="005360D4" w:rsidRDefault="006C56C6" w:rsidP="006C56C6">
            <w:pPr>
              <w:rPr>
                <w:b/>
              </w:rPr>
            </w:pPr>
          </w:p>
        </w:tc>
        <w:tc>
          <w:tcPr>
            <w:tcW w:w="3330" w:type="dxa"/>
          </w:tcPr>
          <w:p w:rsidR="006C56C6" w:rsidRPr="005360D4" w:rsidRDefault="006C56C6" w:rsidP="006C56C6">
            <w:r w:rsidRPr="005360D4">
              <w:t xml:space="preserve">-Looks up at the audience </w:t>
            </w:r>
            <w:r w:rsidR="00C85379">
              <w:t xml:space="preserve">almost the whole </w:t>
            </w:r>
            <w:r w:rsidRPr="005360D4">
              <w:t>time.</w:t>
            </w:r>
          </w:p>
          <w:p w:rsidR="006C56C6" w:rsidRDefault="006C56C6" w:rsidP="006C56C6">
            <w:r w:rsidRPr="005360D4">
              <w:t xml:space="preserve">-Speaks loud and clear </w:t>
            </w:r>
            <w:r w:rsidR="005360D4">
              <w:t>the whole time, doesn’t mumble.</w:t>
            </w:r>
            <w:r w:rsidRPr="005360D4">
              <w:t xml:space="preserve"> </w:t>
            </w:r>
            <w:bookmarkStart w:id="0" w:name="_GoBack"/>
            <w:bookmarkEnd w:id="0"/>
          </w:p>
          <w:p w:rsidR="00C85379" w:rsidRPr="005360D4" w:rsidRDefault="00C85379" w:rsidP="006C56C6">
            <w:r>
              <w:t>-Speaks with enthusiasm and varied tone throughout i.e. not monotone.</w:t>
            </w:r>
          </w:p>
          <w:p w:rsidR="005360D4" w:rsidRPr="005360D4" w:rsidRDefault="006C56C6" w:rsidP="006C56C6">
            <w:r w:rsidRPr="005360D4">
              <w:t xml:space="preserve">-Speaks </w:t>
            </w:r>
            <w:r w:rsidR="005360D4" w:rsidRPr="005360D4">
              <w:t>at a good pace</w:t>
            </w:r>
            <w:r w:rsidR="005360D4">
              <w:t xml:space="preserve"> (not too fast or too slow).</w:t>
            </w:r>
          </w:p>
          <w:p w:rsidR="006C56C6" w:rsidRPr="005360D4" w:rsidRDefault="005360D4" w:rsidP="006C56C6">
            <w:r w:rsidRPr="005360D4">
              <w:t>-S</w:t>
            </w:r>
            <w:r>
              <w:t>peaks formally; avoids pidgin and informal language.</w:t>
            </w:r>
          </w:p>
          <w:p w:rsidR="006C56C6" w:rsidRPr="005360D4" w:rsidRDefault="006C56C6" w:rsidP="006C56C6">
            <w:r w:rsidRPr="005360D4">
              <w:t>-Stands straight the whole time and doesn’t fidget.</w:t>
            </w:r>
          </w:p>
        </w:tc>
        <w:tc>
          <w:tcPr>
            <w:tcW w:w="3330" w:type="dxa"/>
          </w:tcPr>
          <w:p w:rsidR="006C56C6" w:rsidRPr="005360D4" w:rsidRDefault="006C56C6" w:rsidP="006C56C6">
            <w:r w:rsidRPr="005360D4">
              <w:t xml:space="preserve">-Looks up at the audience </w:t>
            </w:r>
            <w:r w:rsidR="00C85379">
              <w:t xml:space="preserve">most </w:t>
            </w:r>
            <w:r w:rsidRPr="005360D4">
              <w:t>of the time.</w:t>
            </w:r>
          </w:p>
          <w:p w:rsidR="006C56C6" w:rsidRDefault="006C56C6" w:rsidP="006C56C6">
            <w:r w:rsidRPr="005360D4">
              <w:t>-Speaks loud and clear most of the time.</w:t>
            </w:r>
          </w:p>
          <w:p w:rsidR="00C85379" w:rsidRDefault="00C85379" w:rsidP="006C56C6">
            <w:r>
              <w:t xml:space="preserve">-Speaks with some enthusiasm and varied tone but some parts are monotone. </w:t>
            </w:r>
          </w:p>
          <w:p w:rsidR="005360D4" w:rsidRPr="005360D4" w:rsidRDefault="005360D4" w:rsidP="006C56C6">
            <w:r>
              <w:t>-Speaks at a good pace though at times too fast or too slow.</w:t>
            </w:r>
          </w:p>
          <w:p w:rsidR="006C56C6" w:rsidRPr="005360D4" w:rsidRDefault="006C56C6" w:rsidP="006C56C6">
            <w:r w:rsidRPr="005360D4">
              <w:t>-</w:t>
            </w:r>
            <w:r w:rsidR="005360D4">
              <w:t>A</w:t>
            </w:r>
            <w:r w:rsidRPr="005360D4">
              <w:t>voids pidgin</w:t>
            </w:r>
            <w:r w:rsidR="005360D4">
              <w:t xml:space="preserve"> and informal language most of the time.</w:t>
            </w:r>
          </w:p>
          <w:p w:rsidR="006C56C6" w:rsidRPr="005360D4" w:rsidRDefault="006C56C6" w:rsidP="006C56C6">
            <w:r w:rsidRPr="005360D4">
              <w:t>-Stands straight most of the time and doesn’t fidget.</w:t>
            </w:r>
          </w:p>
        </w:tc>
        <w:tc>
          <w:tcPr>
            <w:tcW w:w="3335" w:type="dxa"/>
          </w:tcPr>
          <w:p w:rsidR="006C56C6" w:rsidRPr="005360D4" w:rsidRDefault="006C56C6" w:rsidP="006C56C6">
            <w:r w:rsidRPr="005360D4">
              <w:t>-Barely looks up at the audience</w:t>
            </w:r>
            <w:r w:rsidR="00C85379">
              <w:t xml:space="preserve"> some of the time</w:t>
            </w:r>
            <w:r w:rsidRPr="005360D4">
              <w:t>.</w:t>
            </w:r>
          </w:p>
          <w:p w:rsidR="006C56C6" w:rsidRDefault="006C56C6" w:rsidP="006C56C6">
            <w:r w:rsidRPr="005360D4">
              <w:t>-Speaks loud and clear some of the time; mumbles or speaks with a soft voice.</w:t>
            </w:r>
          </w:p>
          <w:p w:rsidR="00C85379" w:rsidRPr="005360D4" w:rsidRDefault="00C85379" w:rsidP="006C56C6">
            <w:r>
              <w:t>-Speaks mostly with a monotone voice and/or reads from the paper most of the time.</w:t>
            </w:r>
          </w:p>
          <w:p w:rsidR="005360D4" w:rsidRDefault="006C56C6" w:rsidP="006C56C6">
            <w:r w:rsidRPr="005360D4">
              <w:t>-</w:t>
            </w:r>
            <w:r w:rsidR="005360D4">
              <w:t>Speaks too slow or too fast most of the time.</w:t>
            </w:r>
          </w:p>
          <w:p w:rsidR="006C56C6" w:rsidRPr="005360D4" w:rsidRDefault="005360D4" w:rsidP="006C56C6">
            <w:r>
              <w:t>- Uses pidgin or s</w:t>
            </w:r>
            <w:r w:rsidR="006C56C6" w:rsidRPr="005360D4">
              <w:t>peaks informally.</w:t>
            </w:r>
          </w:p>
          <w:p w:rsidR="006C56C6" w:rsidRPr="005360D4" w:rsidRDefault="006C56C6" w:rsidP="006C56C6">
            <w:r w:rsidRPr="005360D4">
              <w:t xml:space="preserve">-Slouches or fidgets while standing. </w:t>
            </w:r>
          </w:p>
        </w:tc>
      </w:tr>
    </w:tbl>
    <w:p w:rsidR="005360D4" w:rsidRDefault="005360D4" w:rsidP="00782833">
      <w:pPr>
        <w:spacing w:after="0"/>
        <w:rPr>
          <w:u w:val="single"/>
        </w:rPr>
      </w:pPr>
    </w:p>
    <w:sectPr w:rsidR="005360D4" w:rsidSect="004C6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50D0"/>
    <w:multiLevelType w:val="hybridMultilevel"/>
    <w:tmpl w:val="F978277A"/>
    <w:lvl w:ilvl="0" w:tplc="F0AEDF3C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D20BC"/>
    <w:multiLevelType w:val="hybridMultilevel"/>
    <w:tmpl w:val="0FBC230E"/>
    <w:lvl w:ilvl="0" w:tplc="A440D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748E"/>
    <w:multiLevelType w:val="hybridMultilevel"/>
    <w:tmpl w:val="860887F0"/>
    <w:lvl w:ilvl="0" w:tplc="84A6614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209A8"/>
    <w:multiLevelType w:val="hybridMultilevel"/>
    <w:tmpl w:val="2EEC9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F65"/>
    <w:multiLevelType w:val="hybridMultilevel"/>
    <w:tmpl w:val="2806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735BB"/>
    <w:multiLevelType w:val="hybridMultilevel"/>
    <w:tmpl w:val="90BC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D7E9D"/>
    <w:multiLevelType w:val="hybridMultilevel"/>
    <w:tmpl w:val="256C29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ED3BB9"/>
    <w:multiLevelType w:val="hybridMultilevel"/>
    <w:tmpl w:val="E2348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E1A18"/>
    <w:multiLevelType w:val="hybridMultilevel"/>
    <w:tmpl w:val="84344A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DD"/>
    <w:rsid w:val="0001584D"/>
    <w:rsid w:val="00182050"/>
    <w:rsid w:val="001E37DD"/>
    <w:rsid w:val="0020538C"/>
    <w:rsid w:val="00217CD9"/>
    <w:rsid w:val="00242EE3"/>
    <w:rsid w:val="002C398A"/>
    <w:rsid w:val="004C6D29"/>
    <w:rsid w:val="004F76BF"/>
    <w:rsid w:val="00522177"/>
    <w:rsid w:val="005360D4"/>
    <w:rsid w:val="006A510A"/>
    <w:rsid w:val="006C56C6"/>
    <w:rsid w:val="006D2C1B"/>
    <w:rsid w:val="006E4708"/>
    <w:rsid w:val="00782833"/>
    <w:rsid w:val="007C295A"/>
    <w:rsid w:val="00870A72"/>
    <w:rsid w:val="009A0032"/>
    <w:rsid w:val="00AC05EF"/>
    <w:rsid w:val="00B17BA5"/>
    <w:rsid w:val="00C85379"/>
    <w:rsid w:val="00CB16BC"/>
    <w:rsid w:val="00D26BF3"/>
    <w:rsid w:val="00D71989"/>
    <w:rsid w:val="00E0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C8B32-5017-41E0-9029-A1530B5E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7D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E3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2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sgazmenstoo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0BE8-84EE-414F-B386-ABD71B4B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2014-10-28T00:05:00Z</cp:lastPrinted>
  <dcterms:created xsi:type="dcterms:W3CDTF">2014-10-28T00:04:00Z</dcterms:created>
  <dcterms:modified xsi:type="dcterms:W3CDTF">2014-10-28T00:07:00Z</dcterms:modified>
</cp:coreProperties>
</file>